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20A4" w14:textId="77777777" w:rsidR="00801439" w:rsidRPr="00B4063B" w:rsidRDefault="00801439" w:rsidP="00801439">
      <w:pPr>
        <w:jc w:val="center"/>
        <w:rPr>
          <w:rFonts w:ascii="Times New Roman" w:hAnsi="Times New Roman"/>
          <w:b w:val="0"/>
          <w:bCs w:val="0"/>
          <w:color w:val="333399"/>
          <w:sz w:val="32"/>
        </w:rPr>
      </w:pPr>
      <w:r w:rsidRPr="00B4063B">
        <w:rPr>
          <w:rFonts w:ascii="Times New Roman" w:hAnsi="Times New Roman"/>
          <w:bCs w:val="0"/>
          <w:sz w:val="36"/>
          <w:szCs w:val="36"/>
          <w:u w:val="double"/>
        </w:rPr>
        <w:t>Chương VI:</w:t>
      </w:r>
      <w:r w:rsidRPr="00B4063B">
        <w:rPr>
          <w:rFonts w:ascii="Times New Roman" w:hAnsi="Times New Roman"/>
          <w:b w:val="0"/>
          <w:bCs w:val="0"/>
          <w:sz w:val="36"/>
          <w:szCs w:val="36"/>
        </w:rPr>
        <w:t xml:space="preserve"> </w:t>
      </w:r>
      <w:r w:rsidRPr="00B4063B">
        <w:rPr>
          <w:rFonts w:ascii="Times New Roman" w:hAnsi="Times New Roman"/>
          <w:bCs w:val="0"/>
          <w:color w:val="333399"/>
          <w:sz w:val="40"/>
        </w:rPr>
        <w:t>AN TOÀN ĐIỆN</w:t>
      </w:r>
    </w:p>
    <w:p w14:paraId="1CB3FCC9" w14:textId="77777777" w:rsidR="00801439" w:rsidRPr="00801439" w:rsidRDefault="00801439" w:rsidP="00801439">
      <w:pPr>
        <w:spacing w:after="40"/>
        <w:jc w:val="center"/>
        <w:rPr>
          <w:rFonts w:ascii="Times New Roman" w:hAnsi="Times New Roman"/>
          <w:bCs w:val="0"/>
          <w:sz w:val="32"/>
          <w:szCs w:val="32"/>
          <w:u w:val="single"/>
        </w:rPr>
      </w:pPr>
      <w:r w:rsidRPr="00801439">
        <w:rPr>
          <w:rFonts w:ascii="Times New Roman" w:hAnsi="Times New Roman"/>
          <w:bCs w:val="0"/>
          <w:sz w:val="32"/>
          <w:szCs w:val="32"/>
          <w:u w:val="single"/>
        </w:rPr>
        <w:t>Tuần 15 - Bài 33:</w:t>
      </w:r>
    </w:p>
    <w:p w14:paraId="3FF57041" w14:textId="77777777" w:rsidR="00801439" w:rsidRPr="00B4063B" w:rsidRDefault="00801439" w:rsidP="00801439">
      <w:pPr>
        <w:pStyle w:val="Heading3"/>
        <w:rPr>
          <w:rFonts w:ascii="Times New Roman" w:hAnsi="Times New Roman"/>
        </w:rPr>
      </w:pPr>
      <w:r w:rsidRPr="00B4063B">
        <w:rPr>
          <w:rFonts w:ascii="Times New Roman" w:hAnsi="Times New Roman"/>
        </w:rPr>
        <w:t>AN TOÀN ĐIỆN</w:t>
      </w:r>
    </w:p>
    <w:p w14:paraId="45E04129" w14:textId="77777777" w:rsidR="009F69FE" w:rsidRDefault="009F69FE"/>
    <w:p w14:paraId="473089AD" w14:textId="77777777" w:rsidR="00801439" w:rsidRPr="00282951" w:rsidRDefault="00801439" w:rsidP="004D0201">
      <w:pPr>
        <w:spacing w:line="276" w:lineRule="auto"/>
        <w:jc w:val="both"/>
        <w:rPr>
          <w:rFonts w:ascii="Times New Roman" w:hAnsi="Times New Roman"/>
          <w:sz w:val="28"/>
          <w:szCs w:val="28"/>
          <w:u w:val="single"/>
        </w:rPr>
      </w:pPr>
      <w:r w:rsidRPr="00282951">
        <w:rPr>
          <w:rFonts w:ascii="Times New Roman" w:hAnsi="Times New Roman"/>
          <w:sz w:val="28"/>
          <w:szCs w:val="28"/>
          <w:u w:val="single"/>
        </w:rPr>
        <w:t>I. Vì sao xảy ra tai nạn điện</w:t>
      </w:r>
    </w:p>
    <w:p w14:paraId="2C1E8C23" w14:textId="77777777" w:rsidR="00801439" w:rsidRPr="00282951" w:rsidRDefault="00801439" w:rsidP="004D0201">
      <w:pPr>
        <w:tabs>
          <w:tab w:val="left" w:pos="748"/>
        </w:tabs>
        <w:spacing w:line="276" w:lineRule="auto"/>
        <w:jc w:val="both"/>
        <w:rPr>
          <w:rFonts w:ascii="Times New Roman" w:hAnsi="Times New Roman"/>
          <w:b w:val="0"/>
          <w:sz w:val="28"/>
          <w:szCs w:val="28"/>
        </w:rPr>
      </w:pPr>
      <w:r w:rsidRPr="00282951">
        <w:rPr>
          <w:rFonts w:ascii="Times New Roman" w:hAnsi="Times New Roman"/>
          <w:b w:val="0"/>
          <w:sz w:val="28"/>
          <w:szCs w:val="28"/>
        </w:rPr>
        <w:t>- Chạm trực tiếp vào vật mang điện.</w:t>
      </w:r>
    </w:p>
    <w:p w14:paraId="2AF2EFD6" w14:textId="77777777" w:rsidR="00801439" w:rsidRPr="00282951" w:rsidRDefault="00801439" w:rsidP="004D0201">
      <w:pPr>
        <w:tabs>
          <w:tab w:val="left" w:pos="748"/>
        </w:tabs>
        <w:spacing w:line="276" w:lineRule="auto"/>
        <w:jc w:val="both"/>
        <w:rPr>
          <w:rFonts w:ascii="Times New Roman" w:hAnsi="Times New Roman"/>
          <w:b w:val="0"/>
          <w:sz w:val="28"/>
          <w:szCs w:val="28"/>
        </w:rPr>
      </w:pPr>
      <w:r w:rsidRPr="00282951">
        <w:rPr>
          <w:rFonts w:ascii="Times New Roman" w:hAnsi="Times New Roman"/>
          <w:b w:val="0"/>
          <w:sz w:val="28"/>
          <w:szCs w:val="28"/>
        </w:rPr>
        <w:t>- Vi phạm khoảng cách an toàn đối với lưới điện cao áp và trạm biến áp.</w:t>
      </w:r>
    </w:p>
    <w:p w14:paraId="44E7A568" w14:textId="77777777" w:rsidR="00801439" w:rsidRPr="00282951" w:rsidRDefault="00801439" w:rsidP="004D0201">
      <w:pPr>
        <w:tabs>
          <w:tab w:val="left" w:pos="748"/>
        </w:tabs>
        <w:spacing w:line="276" w:lineRule="auto"/>
        <w:jc w:val="both"/>
        <w:rPr>
          <w:rFonts w:ascii="Times New Roman" w:hAnsi="Times New Roman"/>
          <w:b w:val="0"/>
          <w:sz w:val="28"/>
          <w:szCs w:val="28"/>
        </w:rPr>
      </w:pPr>
      <w:r w:rsidRPr="00282951">
        <w:rPr>
          <w:rFonts w:ascii="Times New Roman" w:hAnsi="Times New Roman"/>
          <w:b w:val="0"/>
          <w:sz w:val="28"/>
          <w:szCs w:val="28"/>
        </w:rPr>
        <w:t>- Đến gần dây điện đứt rơi xuống đất.</w:t>
      </w:r>
    </w:p>
    <w:p w14:paraId="05C15742" w14:textId="77777777" w:rsidR="00801439" w:rsidRPr="00282951" w:rsidRDefault="00801439" w:rsidP="004D0201">
      <w:pPr>
        <w:pStyle w:val="BodyText"/>
        <w:spacing w:line="276" w:lineRule="auto"/>
        <w:jc w:val="both"/>
        <w:rPr>
          <w:rFonts w:ascii="Times New Roman" w:hAnsi="Times New Roman"/>
          <w:b/>
          <w:i w:val="0"/>
          <w:sz w:val="28"/>
          <w:szCs w:val="28"/>
        </w:rPr>
      </w:pPr>
      <w:r w:rsidRPr="00282951">
        <w:rPr>
          <w:rFonts w:ascii="Times New Roman" w:hAnsi="Times New Roman"/>
          <w:b/>
          <w:i w:val="0"/>
          <w:sz w:val="28"/>
          <w:szCs w:val="28"/>
        </w:rPr>
        <w:t>II. Một số biện pháp an toàn điện</w:t>
      </w:r>
    </w:p>
    <w:p w14:paraId="653D3599" w14:textId="77777777" w:rsidR="00801439" w:rsidRPr="00282951" w:rsidRDefault="00801439" w:rsidP="004D0201">
      <w:pPr>
        <w:tabs>
          <w:tab w:val="left" w:pos="748"/>
        </w:tabs>
        <w:spacing w:line="276" w:lineRule="auto"/>
        <w:jc w:val="both"/>
        <w:rPr>
          <w:rFonts w:ascii="Times New Roman" w:hAnsi="Times New Roman"/>
          <w:b w:val="0"/>
          <w:i/>
          <w:sz w:val="28"/>
          <w:szCs w:val="28"/>
          <w:u w:val="single"/>
        </w:rPr>
      </w:pPr>
      <w:r w:rsidRPr="00282951">
        <w:rPr>
          <w:rFonts w:ascii="Times New Roman" w:hAnsi="Times New Roman"/>
          <w:b w:val="0"/>
          <w:i/>
          <w:sz w:val="28"/>
          <w:szCs w:val="28"/>
          <w:u w:val="single"/>
        </w:rPr>
        <w:t>1.Một số nguyên tắc an toàn trong khi sử dụng điện.</w:t>
      </w:r>
    </w:p>
    <w:p w14:paraId="783E1861" w14:textId="77777777" w:rsidR="00801439" w:rsidRPr="00282951" w:rsidRDefault="00801439" w:rsidP="004D0201">
      <w:pPr>
        <w:tabs>
          <w:tab w:val="left" w:pos="748"/>
        </w:tabs>
        <w:spacing w:line="276" w:lineRule="auto"/>
        <w:jc w:val="both"/>
        <w:rPr>
          <w:rFonts w:ascii="Times New Roman" w:hAnsi="Times New Roman"/>
          <w:b w:val="0"/>
          <w:sz w:val="28"/>
          <w:szCs w:val="28"/>
        </w:rPr>
      </w:pPr>
      <w:r w:rsidRPr="00282951">
        <w:rPr>
          <w:rFonts w:ascii="Times New Roman" w:hAnsi="Times New Roman"/>
          <w:b w:val="0"/>
          <w:sz w:val="28"/>
          <w:szCs w:val="28"/>
        </w:rPr>
        <w:t>- Thực hiện tốt cách điện dây dẫn điện.</w:t>
      </w:r>
    </w:p>
    <w:p w14:paraId="013A2D5D" w14:textId="77777777" w:rsidR="00801439" w:rsidRPr="00282951" w:rsidRDefault="00801439" w:rsidP="004D0201">
      <w:pPr>
        <w:tabs>
          <w:tab w:val="left" w:pos="748"/>
        </w:tabs>
        <w:spacing w:line="276" w:lineRule="auto"/>
        <w:jc w:val="both"/>
        <w:rPr>
          <w:rFonts w:ascii="Times New Roman" w:hAnsi="Times New Roman"/>
          <w:b w:val="0"/>
          <w:sz w:val="28"/>
          <w:szCs w:val="28"/>
        </w:rPr>
      </w:pPr>
      <w:r w:rsidRPr="00282951">
        <w:rPr>
          <w:rFonts w:ascii="Times New Roman" w:hAnsi="Times New Roman"/>
          <w:b w:val="0"/>
          <w:sz w:val="28"/>
          <w:szCs w:val="28"/>
        </w:rPr>
        <w:t>- Kiểm tra cách điện của đồ dùng điện.</w:t>
      </w:r>
    </w:p>
    <w:p w14:paraId="2FEB0075" w14:textId="77777777" w:rsidR="00801439" w:rsidRPr="00282951" w:rsidRDefault="00801439" w:rsidP="004D0201">
      <w:pPr>
        <w:tabs>
          <w:tab w:val="left" w:pos="748"/>
        </w:tabs>
        <w:spacing w:line="276" w:lineRule="auto"/>
        <w:jc w:val="both"/>
        <w:rPr>
          <w:rFonts w:ascii="Times New Roman" w:hAnsi="Times New Roman"/>
          <w:b w:val="0"/>
          <w:sz w:val="28"/>
          <w:szCs w:val="28"/>
        </w:rPr>
      </w:pPr>
      <w:r w:rsidRPr="00282951">
        <w:rPr>
          <w:rFonts w:ascii="Times New Roman" w:hAnsi="Times New Roman"/>
          <w:b w:val="0"/>
          <w:sz w:val="28"/>
          <w:szCs w:val="28"/>
        </w:rPr>
        <w:t>- Thực hiện nối đất các thiết bị, đồ dùng điện.</w:t>
      </w:r>
    </w:p>
    <w:p w14:paraId="657D60C5" w14:textId="77777777" w:rsidR="00801439" w:rsidRPr="00282951" w:rsidRDefault="00801439" w:rsidP="004D0201">
      <w:pPr>
        <w:tabs>
          <w:tab w:val="left" w:pos="748"/>
        </w:tabs>
        <w:spacing w:line="276" w:lineRule="auto"/>
        <w:jc w:val="both"/>
        <w:rPr>
          <w:rFonts w:ascii="Times New Roman" w:hAnsi="Times New Roman"/>
          <w:b w:val="0"/>
          <w:sz w:val="28"/>
          <w:szCs w:val="28"/>
        </w:rPr>
      </w:pPr>
      <w:r w:rsidRPr="00282951">
        <w:rPr>
          <w:rFonts w:ascii="Times New Roman" w:hAnsi="Times New Roman"/>
          <w:b w:val="0"/>
          <w:sz w:val="28"/>
          <w:szCs w:val="28"/>
        </w:rPr>
        <w:t>- Không vi phạm khoảng cách an toàn đối với lưới điện cao áp và trạmbiến áp.</w:t>
      </w:r>
    </w:p>
    <w:p w14:paraId="15F649DC" w14:textId="77777777" w:rsidR="00801439" w:rsidRPr="00282951" w:rsidRDefault="00801439" w:rsidP="004D0201">
      <w:pPr>
        <w:tabs>
          <w:tab w:val="left" w:pos="748"/>
        </w:tabs>
        <w:spacing w:line="276" w:lineRule="auto"/>
        <w:jc w:val="both"/>
        <w:rPr>
          <w:rFonts w:ascii="Times New Roman" w:hAnsi="Times New Roman"/>
          <w:b w:val="0"/>
          <w:i/>
          <w:sz w:val="28"/>
          <w:szCs w:val="28"/>
          <w:u w:val="single"/>
        </w:rPr>
      </w:pPr>
      <w:r w:rsidRPr="00282951">
        <w:rPr>
          <w:rFonts w:ascii="Times New Roman" w:hAnsi="Times New Roman"/>
          <w:b w:val="0"/>
          <w:i/>
          <w:sz w:val="28"/>
          <w:szCs w:val="28"/>
          <w:u w:val="single"/>
        </w:rPr>
        <w:t>2.Một số nguyên tắc an toàn trong khi sửa chữa điện.</w:t>
      </w:r>
    </w:p>
    <w:p w14:paraId="247C4874" w14:textId="77777777" w:rsidR="00801439" w:rsidRPr="00282951" w:rsidRDefault="00801439" w:rsidP="004D0201">
      <w:pPr>
        <w:spacing w:line="276" w:lineRule="auto"/>
        <w:ind w:left="79"/>
        <w:jc w:val="both"/>
        <w:rPr>
          <w:rFonts w:ascii="Times New Roman" w:hAnsi="Times New Roman"/>
          <w:b w:val="0"/>
          <w:sz w:val="28"/>
          <w:szCs w:val="28"/>
        </w:rPr>
      </w:pPr>
      <w:r w:rsidRPr="00282951">
        <w:rPr>
          <w:rFonts w:ascii="Times New Roman" w:hAnsi="Times New Roman"/>
          <w:b w:val="0"/>
          <w:sz w:val="28"/>
          <w:szCs w:val="28"/>
        </w:rPr>
        <w:t>- Trước khi sửa chữa điện, phải cắt nguồn điện: rút phích cắm điện, nắp cầu chì, cắt cầu dao hoặc aptomat.</w:t>
      </w:r>
    </w:p>
    <w:p w14:paraId="4EF44136" w14:textId="77777777" w:rsidR="00801439" w:rsidRPr="00282951" w:rsidRDefault="00801439" w:rsidP="004D0201">
      <w:pPr>
        <w:spacing w:line="276" w:lineRule="auto"/>
        <w:ind w:left="79"/>
        <w:jc w:val="both"/>
        <w:rPr>
          <w:rFonts w:ascii="Times New Roman" w:hAnsi="Times New Roman"/>
          <w:b w:val="0"/>
          <w:sz w:val="28"/>
          <w:szCs w:val="28"/>
        </w:rPr>
      </w:pPr>
      <w:r w:rsidRPr="00282951">
        <w:rPr>
          <w:rFonts w:ascii="Times New Roman" w:hAnsi="Times New Roman"/>
          <w:b w:val="0"/>
          <w:sz w:val="28"/>
          <w:szCs w:val="28"/>
        </w:rPr>
        <w:t>- Sử dụng đúng các dụng cụ bảo vệ an toàn điện: vật lót cách điện, dụng cụ lao động cách điện, dụng cụ kiểm tra</w:t>
      </w:r>
    </w:p>
    <w:p w14:paraId="0B76A1DE" w14:textId="77777777" w:rsidR="00801439" w:rsidRDefault="00801439" w:rsidP="004D0201">
      <w:pPr>
        <w:spacing w:line="276" w:lineRule="auto"/>
      </w:pPr>
    </w:p>
    <w:p w14:paraId="612C6EAE" w14:textId="77777777" w:rsidR="009D7434" w:rsidRPr="00CE0902" w:rsidRDefault="009D7434" w:rsidP="004D0201">
      <w:pPr>
        <w:spacing w:after="40" w:line="276" w:lineRule="auto"/>
        <w:jc w:val="center"/>
        <w:rPr>
          <w:rFonts w:ascii="Times New Roman" w:hAnsi="Times New Roman"/>
          <w:bCs w:val="0"/>
          <w:sz w:val="32"/>
          <w:szCs w:val="32"/>
        </w:rPr>
      </w:pPr>
      <w:r>
        <w:rPr>
          <w:rFonts w:ascii="Times New Roman" w:hAnsi="Times New Roman"/>
          <w:bCs w:val="0"/>
          <w:sz w:val="32"/>
          <w:szCs w:val="32"/>
          <w:u w:val="single"/>
        </w:rPr>
        <w:t xml:space="preserve">Tuần 15 - </w:t>
      </w:r>
      <w:r w:rsidRPr="00CE0902">
        <w:rPr>
          <w:rFonts w:ascii="Times New Roman" w:hAnsi="Times New Roman"/>
          <w:bCs w:val="0"/>
          <w:sz w:val="32"/>
          <w:szCs w:val="32"/>
          <w:u w:val="single"/>
        </w:rPr>
        <w:t>Bài 34:</w:t>
      </w:r>
    </w:p>
    <w:p w14:paraId="009EE96C" w14:textId="77777777" w:rsidR="009D7434" w:rsidRDefault="009D7434" w:rsidP="004D0201">
      <w:pPr>
        <w:pStyle w:val="Heading3"/>
        <w:spacing w:line="276" w:lineRule="auto"/>
        <w:rPr>
          <w:rFonts w:ascii="Times New Roman" w:hAnsi="Times New Roman"/>
        </w:rPr>
      </w:pPr>
      <w:r w:rsidRPr="00CE0902">
        <w:rPr>
          <w:rFonts w:ascii="Times New Roman" w:hAnsi="Times New Roman"/>
        </w:rPr>
        <w:t>THỰC HÀNH – DỤNG CỤ BẢO VỆ AN TOÀN ĐIỆN</w:t>
      </w:r>
    </w:p>
    <w:p w14:paraId="6B6D9066" w14:textId="77777777" w:rsidR="009D7434" w:rsidRDefault="009D7434" w:rsidP="004D0201">
      <w:pPr>
        <w:spacing w:line="276" w:lineRule="auto"/>
      </w:pPr>
    </w:p>
    <w:p w14:paraId="654993C9" w14:textId="77777777" w:rsidR="009D7434" w:rsidRPr="00282951" w:rsidRDefault="004D0201" w:rsidP="004D0201">
      <w:pPr>
        <w:spacing w:line="276" w:lineRule="auto"/>
        <w:jc w:val="both"/>
        <w:rPr>
          <w:rFonts w:ascii="Times New Roman" w:hAnsi="Times New Roman"/>
          <w:sz w:val="28"/>
          <w:szCs w:val="28"/>
          <w:u w:val="single"/>
          <w:lang w:val="fr-FR"/>
        </w:rPr>
      </w:pPr>
      <w:r w:rsidRPr="00282951">
        <w:rPr>
          <w:rFonts w:ascii="Times New Roman" w:hAnsi="Times New Roman"/>
          <w:sz w:val="28"/>
          <w:szCs w:val="28"/>
          <w:u w:val="single"/>
          <w:lang w:val="fr-FR"/>
        </w:rPr>
        <w:t xml:space="preserve">I. </w:t>
      </w:r>
      <w:r w:rsidR="009D7434" w:rsidRPr="00282951">
        <w:rPr>
          <w:rFonts w:ascii="Times New Roman" w:hAnsi="Times New Roman"/>
          <w:sz w:val="28"/>
          <w:szCs w:val="28"/>
          <w:u w:val="single"/>
          <w:lang w:val="fr-FR"/>
        </w:rPr>
        <w:t>Chu</w:t>
      </w:r>
      <w:r w:rsidR="009D7434" w:rsidRPr="00282951">
        <w:rPr>
          <w:rFonts w:ascii="Times New Roman" w:hAnsi="Times New Roman" w:cs="Cambria"/>
          <w:sz w:val="28"/>
          <w:szCs w:val="28"/>
          <w:u w:val="single"/>
          <w:lang w:val="fr-FR"/>
        </w:rPr>
        <w:t>ẩ</w:t>
      </w:r>
      <w:r w:rsidR="009D7434" w:rsidRPr="00282951">
        <w:rPr>
          <w:rFonts w:ascii="Times New Roman" w:hAnsi="Times New Roman"/>
          <w:sz w:val="28"/>
          <w:szCs w:val="28"/>
          <w:u w:val="single"/>
          <w:lang w:val="fr-FR"/>
        </w:rPr>
        <w:t>n b</w:t>
      </w:r>
      <w:r w:rsidR="009D7434" w:rsidRPr="00282951">
        <w:rPr>
          <w:rFonts w:ascii="Times New Roman" w:hAnsi="Times New Roman" w:cs="Cambria"/>
          <w:sz w:val="28"/>
          <w:szCs w:val="28"/>
          <w:u w:val="single"/>
          <w:lang w:val="fr-FR"/>
        </w:rPr>
        <w:t>ị</w:t>
      </w:r>
    </w:p>
    <w:p w14:paraId="52B77FA1" w14:textId="77777777" w:rsidR="009D7434" w:rsidRPr="00282951" w:rsidRDefault="009D7434" w:rsidP="004D0201">
      <w:pPr>
        <w:tabs>
          <w:tab w:val="left" w:pos="748"/>
        </w:tabs>
        <w:spacing w:line="276" w:lineRule="auto"/>
        <w:jc w:val="both"/>
        <w:rPr>
          <w:rFonts w:ascii="Times New Roman" w:hAnsi="Times New Roman"/>
          <w:b w:val="0"/>
          <w:sz w:val="28"/>
          <w:szCs w:val="28"/>
          <w:lang w:val="fr-FR"/>
        </w:rPr>
      </w:pPr>
      <w:r w:rsidRPr="00282951">
        <w:rPr>
          <w:rFonts w:ascii="Times New Roman" w:hAnsi="Times New Roman"/>
          <w:b w:val="0"/>
          <w:sz w:val="28"/>
          <w:szCs w:val="28"/>
          <w:lang w:val="fr-FR"/>
        </w:rPr>
        <w:t>SGK  trang 121</w:t>
      </w:r>
    </w:p>
    <w:p w14:paraId="64A815C2" w14:textId="2D56EE4F" w:rsidR="009D7434" w:rsidRPr="00282951" w:rsidRDefault="009D7434" w:rsidP="00282951">
      <w:pPr>
        <w:pStyle w:val="BodyText"/>
        <w:tabs>
          <w:tab w:val="left" w:pos="8242"/>
        </w:tabs>
        <w:spacing w:line="276" w:lineRule="auto"/>
        <w:jc w:val="both"/>
        <w:rPr>
          <w:rFonts w:ascii="Times New Roman" w:hAnsi="Times New Roman"/>
          <w:b/>
          <w:i w:val="0"/>
          <w:sz w:val="28"/>
          <w:szCs w:val="28"/>
          <w:lang w:val="fr-FR"/>
        </w:rPr>
      </w:pPr>
      <w:r w:rsidRPr="00282951">
        <w:rPr>
          <w:rFonts w:ascii="Times New Roman" w:hAnsi="Times New Roman"/>
          <w:b/>
          <w:i w:val="0"/>
          <w:sz w:val="28"/>
          <w:szCs w:val="28"/>
          <w:lang w:val="fr-FR"/>
        </w:rPr>
        <w:t>II. Nội dung</w:t>
      </w:r>
      <w:r w:rsidR="00282951">
        <w:rPr>
          <w:rFonts w:ascii="Times New Roman" w:hAnsi="Times New Roman"/>
          <w:b/>
          <w:i w:val="0"/>
          <w:sz w:val="28"/>
          <w:szCs w:val="28"/>
          <w:lang w:val="fr-FR"/>
        </w:rPr>
        <w:tab/>
      </w:r>
    </w:p>
    <w:p w14:paraId="1F579E40" w14:textId="77777777" w:rsidR="009D7434" w:rsidRPr="00282951" w:rsidRDefault="009D7434" w:rsidP="004D0201">
      <w:pPr>
        <w:tabs>
          <w:tab w:val="left" w:pos="748"/>
        </w:tabs>
        <w:spacing w:line="276" w:lineRule="auto"/>
        <w:jc w:val="both"/>
        <w:rPr>
          <w:rFonts w:ascii="Times New Roman" w:hAnsi="Times New Roman"/>
          <w:b w:val="0"/>
          <w:i/>
          <w:sz w:val="28"/>
          <w:szCs w:val="28"/>
          <w:u w:val="single"/>
          <w:lang w:val="fr-FR"/>
        </w:rPr>
      </w:pPr>
      <w:r w:rsidRPr="00282951">
        <w:rPr>
          <w:rFonts w:ascii="Times New Roman" w:hAnsi="Times New Roman"/>
          <w:b w:val="0"/>
          <w:i/>
          <w:sz w:val="28"/>
          <w:szCs w:val="28"/>
          <w:u w:val="single"/>
          <w:lang w:val="fr-FR"/>
        </w:rPr>
        <w:t>1.Tìm hiểu các dụng cụ bảo vệ an toàn điện</w:t>
      </w:r>
    </w:p>
    <w:p w14:paraId="7F5ED0DE" w14:textId="77777777" w:rsidR="009D7434" w:rsidRPr="00282951" w:rsidRDefault="009D7434" w:rsidP="004D0201">
      <w:pPr>
        <w:pStyle w:val="BodyText"/>
        <w:spacing w:line="276" w:lineRule="auto"/>
        <w:jc w:val="both"/>
        <w:rPr>
          <w:rFonts w:ascii="Times New Roman" w:hAnsi="Times New Roman"/>
          <w:i w:val="0"/>
          <w:sz w:val="28"/>
          <w:szCs w:val="28"/>
          <w:u w:val="none"/>
          <w:lang w:val="fr-FR"/>
        </w:rPr>
      </w:pPr>
      <w:r w:rsidRPr="00282951">
        <w:rPr>
          <w:rFonts w:ascii="Times New Roman" w:hAnsi="Times New Roman"/>
          <w:i w:val="0"/>
          <w:sz w:val="28"/>
          <w:szCs w:val="28"/>
          <w:u w:val="none"/>
          <w:lang w:val="fr-FR"/>
        </w:rPr>
        <w:t>-Tìm hiểu một số dụng cụ bảo vệ an toàn điện: thảm cách điện, găng tay cao su, ủng cao su, kìm điện, …</w:t>
      </w:r>
    </w:p>
    <w:p w14:paraId="737FC9C2" w14:textId="77777777" w:rsidR="009D7434" w:rsidRPr="00282951" w:rsidRDefault="009D7434" w:rsidP="004D0201">
      <w:pPr>
        <w:tabs>
          <w:tab w:val="left" w:pos="748"/>
        </w:tabs>
        <w:spacing w:line="276" w:lineRule="auto"/>
        <w:jc w:val="both"/>
        <w:rPr>
          <w:rFonts w:ascii="Times New Roman" w:hAnsi="Times New Roman"/>
          <w:b w:val="0"/>
          <w:i/>
          <w:sz w:val="28"/>
          <w:szCs w:val="28"/>
          <w:u w:val="single"/>
          <w:lang w:val="fr-FR"/>
        </w:rPr>
      </w:pPr>
      <w:r w:rsidRPr="00282951">
        <w:rPr>
          <w:rFonts w:ascii="Times New Roman" w:hAnsi="Times New Roman"/>
          <w:b w:val="0"/>
          <w:i/>
          <w:sz w:val="28"/>
          <w:szCs w:val="28"/>
          <w:u w:val="single"/>
          <w:lang w:val="fr-FR"/>
        </w:rPr>
        <w:t>2.Tìm hiểu bút thử điện</w:t>
      </w:r>
    </w:p>
    <w:p w14:paraId="086C1416" w14:textId="77777777" w:rsidR="009D7434" w:rsidRPr="00282951" w:rsidRDefault="009D7434" w:rsidP="004D0201">
      <w:pPr>
        <w:spacing w:line="276" w:lineRule="auto"/>
        <w:jc w:val="both"/>
        <w:rPr>
          <w:rFonts w:ascii="Times New Roman" w:hAnsi="Times New Roman"/>
          <w:b w:val="0"/>
          <w:sz w:val="28"/>
          <w:szCs w:val="28"/>
          <w:lang w:val="fr-FR"/>
        </w:rPr>
      </w:pPr>
      <w:r w:rsidRPr="00282951">
        <w:rPr>
          <w:rFonts w:ascii="Times New Roman" w:hAnsi="Times New Roman"/>
          <w:b w:val="0"/>
          <w:sz w:val="28"/>
          <w:szCs w:val="28"/>
          <w:lang w:val="fr-FR"/>
        </w:rPr>
        <w:t>- Dùng kiểm tra mạch có điện hoặc đồ dùng diện có bị rò điện ra vỏ hay không</w:t>
      </w:r>
    </w:p>
    <w:p w14:paraId="354B462B" w14:textId="77777777" w:rsidR="009D7434" w:rsidRPr="00282951" w:rsidRDefault="009D7434" w:rsidP="004D0201">
      <w:pPr>
        <w:spacing w:line="276" w:lineRule="auto"/>
        <w:jc w:val="both"/>
        <w:rPr>
          <w:rFonts w:ascii="Times New Roman" w:hAnsi="Times New Roman"/>
          <w:b w:val="0"/>
          <w:sz w:val="28"/>
          <w:szCs w:val="28"/>
          <w:lang w:val="fr-FR"/>
        </w:rPr>
      </w:pPr>
      <w:r w:rsidRPr="00282951">
        <w:rPr>
          <w:rFonts w:ascii="Times New Roman" w:hAnsi="Times New Roman"/>
          <w:b w:val="0"/>
          <w:sz w:val="28"/>
          <w:szCs w:val="28"/>
          <w:lang w:val="fr-FR"/>
        </w:rPr>
        <w:t>- Bút thử điện kiểm tra mạch điện có điện áp dưới 1000V</w:t>
      </w:r>
    </w:p>
    <w:p w14:paraId="23CF9F9D" w14:textId="77777777" w:rsidR="009D7434" w:rsidRPr="00282951" w:rsidRDefault="009D7434" w:rsidP="004D0201">
      <w:pPr>
        <w:spacing w:line="276" w:lineRule="auto"/>
        <w:jc w:val="both"/>
        <w:rPr>
          <w:rFonts w:ascii="Times New Roman" w:hAnsi="Times New Roman"/>
          <w:b w:val="0"/>
          <w:sz w:val="28"/>
          <w:szCs w:val="28"/>
          <w:u w:val="single"/>
          <w:lang w:val="fr-FR"/>
        </w:rPr>
      </w:pPr>
      <w:r w:rsidRPr="00282951">
        <w:rPr>
          <w:rFonts w:ascii="Times New Roman" w:hAnsi="Times New Roman"/>
          <w:b w:val="0"/>
          <w:sz w:val="28"/>
          <w:szCs w:val="28"/>
          <w:lang w:val="fr-FR"/>
        </w:rPr>
        <w:t xml:space="preserve">a. </w:t>
      </w:r>
      <w:r w:rsidRPr="00282951">
        <w:rPr>
          <w:rFonts w:ascii="Times New Roman" w:hAnsi="Times New Roman"/>
          <w:b w:val="0"/>
          <w:sz w:val="28"/>
          <w:szCs w:val="28"/>
          <w:u w:val="single"/>
          <w:lang w:val="fr-FR"/>
        </w:rPr>
        <w:t>Cấu tạo bút thử điện</w:t>
      </w:r>
    </w:p>
    <w:p w14:paraId="6F2B0227" w14:textId="77777777" w:rsidR="009D7434" w:rsidRPr="00282951" w:rsidRDefault="009D7434" w:rsidP="004D0201">
      <w:pPr>
        <w:spacing w:line="276" w:lineRule="auto"/>
        <w:jc w:val="both"/>
        <w:rPr>
          <w:rFonts w:ascii="Times New Roman" w:hAnsi="Times New Roman"/>
          <w:b w:val="0"/>
          <w:sz w:val="28"/>
          <w:szCs w:val="28"/>
          <w:lang w:val="fr-FR"/>
        </w:rPr>
      </w:pPr>
      <w:r w:rsidRPr="00282951">
        <w:rPr>
          <w:rFonts w:ascii="Times New Roman" w:hAnsi="Times New Roman"/>
          <w:b w:val="0"/>
          <w:sz w:val="28"/>
          <w:szCs w:val="28"/>
          <w:lang w:val="fr-FR"/>
        </w:rPr>
        <w:t>- Đầu bút thử điện, đèn báo, điện trở, thân bút, lò xo, nắp bút, kẹp kim loại.</w:t>
      </w:r>
    </w:p>
    <w:p w14:paraId="5FFE943E" w14:textId="77777777" w:rsidR="009D7434" w:rsidRPr="00282951" w:rsidRDefault="009D7434" w:rsidP="004D0201">
      <w:pPr>
        <w:spacing w:line="276" w:lineRule="auto"/>
        <w:jc w:val="both"/>
        <w:rPr>
          <w:rFonts w:ascii="Times New Roman" w:hAnsi="Times New Roman"/>
          <w:b w:val="0"/>
          <w:sz w:val="28"/>
          <w:szCs w:val="28"/>
          <w:u w:val="single"/>
          <w:lang w:val="fr-FR"/>
        </w:rPr>
      </w:pPr>
      <w:r w:rsidRPr="00282951">
        <w:rPr>
          <w:rFonts w:ascii="Times New Roman" w:hAnsi="Times New Roman"/>
          <w:b w:val="0"/>
          <w:sz w:val="28"/>
          <w:szCs w:val="28"/>
          <w:lang w:val="fr-FR"/>
        </w:rPr>
        <w:t xml:space="preserve">b. </w:t>
      </w:r>
      <w:r w:rsidRPr="00282951">
        <w:rPr>
          <w:rFonts w:ascii="Times New Roman" w:hAnsi="Times New Roman"/>
          <w:b w:val="0"/>
          <w:sz w:val="28"/>
          <w:szCs w:val="28"/>
          <w:u w:val="single"/>
          <w:lang w:val="fr-FR"/>
        </w:rPr>
        <w:t>Nguyên lý làm việc</w:t>
      </w:r>
    </w:p>
    <w:p w14:paraId="4489F4F3" w14:textId="77777777" w:rsidR="009D7434" w:rsidRPr="00282951" w:rsidRDefault="009D7434" w:rsidP="004D0201">
      <w:pPr>
        <w:spacing w:line="276" w:lineRule="auto"/>
        <w:jc w:val="both"/>
        <w:rPr>
          <w:rFonts w:ascii="Times New Roman" w:hAnsi="Times New Roman"/>
          <w:b w:val="0"/>
          <w:sz w:val="28"/>
          <w:szCs w:val="28"/>
          <w:lang w:val="fr-FR"/>
        </w:rPr>
      </w:pPr>
      <w:r w:rsidRPr="00282951">
        <w:rPr>
          <w:rFonts w:ascii="Times New Roman" w:hAnsi="Times New Roman"/>
          <w:b w:val="0"/>
          <w:sz w:val="28"/>
          <w:szCs w:val="28"/>
          <w:lang w:val="fr-FR"/>
        </w:rPr>
        <w:t xml:space="preserve">- Khi để tay vào kẹp kim loại và chạm đầu bút thử điện vào vật mang điện, dòng điện từ vật mang điện qua cơ thể xuống đất tạo mạch điện kín đèn báo sáng. </w:t>
      </w:r>
    </w:p>
    <w:p w14:paraId="7B86F3BA" w14:textId="77777777" w:rsidR="009D7434" w:rsidRPr="00282951" w:rsidRDefault="009D7434" w:rsidP="004D0201">
      <w:pPr>
        <w:spacing w:line="276" w:lineRule="auto"/>
        <w:jc w:val="both"/>
        <w:rPr>
          <w:rFonts w:ascii="Times New Roman" w:hAnsi="Times New Roman"/>
          <w:b w:val="0"/>
          <w:sz w:val="28"/>
          <w:szCs w:val="28"/>
          <w:lang w:val="fr-FR"/>
        </w:rPr>
      </w:pPr>
      <w:r w:rsidRPr="00282951">
        <w:rPr>
          <w:rFonts w:ascii="Times New Roman" w:hAnsi="Times New Roman"/>
          <w:b w:val="0"/>
          <w:sz w:val="28"/>
          <w:szCs w:val="28"/>
          <w:lang w:val="fr-FR"/>
        </w:rPr>
        <w:lastRenderedPageBreak/>
        <w:t>- Độ sáng của đèn báo phụ thuộc vào điện áp thử.</w:t>
      </w:r>
    </w:p>
    <w:p w14:paraId="03412487" w14:textId="77777777" w:rsidR="009D7434" w:rsidRPr="00282951" w:rsidRDefault="009D7434" w:rsidP="004D0201">
      <w:pPr>
        <w:spacing w:line="276" w:lineRule="auto"/>
        <w:jc w:val="both"/>
        <w:rPr>
          <w:rFonts w:ascii="Times New Roman" w:hAnsi="Times New Roman"/>
          <w:b w:val="0"/>
          <w:sz w:val="28"/>
          <w:szCs w:val="28"/>
          <w:lang w:val="fr-FR"/>
        </w:rPr>
      </w:pPr>
      <w:r w:rsidRPr="00282951">
        <w:rPr>
          <w:rFonts w:ascii="Times New Roman" w:hAnsi="Times New Roman"/>
          <w:b w:val="0"/>
          <w:sz w:val="28"/>
          <w:szCs w:val="28"/>
          <w:lang w:val="fr-FR"/>
        </w:rPr>
        <w:t xml:space="preserve">c. </w:t>
      </w:r>
      <w:r w:rsidRPr="00282951">
        <w:rPr>
          <w:rFonts w:ascii="Times New Roman" w:hAnsi="Times New Roman"/>
          <w:b w:val="0"/>
          <w:sz w:val="28"/>
          <w:szCs w:val="28"/>
          <w:u w:val="single"/>
          <w:lang w:val="fr-FR"/>
        </w:rPr>
        <w:t>Sử dụng bút thử điện</w:t>
      </w:r>
    </w:p>
    <w:p w14:paraId="75230F8E" w14:textId="77777777" w:rsidR="009D7434" w:rsidRPr="00282951" w:rsidRDefault="009D7434" w:rsidP="004D0201">
      <w:pPr>
        <w:spacing w:line="276" w:lineRule="auto"/>
        <w:jc w:val="both"/>
        <w:rPr>
          <w:rFonts w:ascii="Times New Roman" w:hAnsi="Times New Roman"/>
          <w:b w:val="0"/>
          <w:sz w:val="28"/>
          <w:szCs w:val="28"/>
          <w:lang w:val="fr-FR"/>
        </w:rPr>
      </w:pPr>
      <w:r w:rsidRPr="00282951">
        <w:rPr>
          <w:rFonts w:ascii="Times New Roman" w:hAnsi="Times New Roman"/>
          <w:b w:val="0"/>
          <w:sz w:val="28"/>
          <w:szCs w:val="28"/>
          <w:lang w:val="fr-FR"/>
        </w:rPr>
        <w:t>- Tay cầm bút chạm vào kẹp kim loại ở nắp bút. Chạm đầu bút vào chỗ cần thử điện, nếu bóng đèn báo sáng là điểm đó có điện.</w:t>
      </w:r>
    </w:p>
    <w:sectPr w:rsidR="009D7434" w:rsidRPr="00282951" w:rsidSect="004D0201">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NI-Times">
    <w:panose1 w:val="020B0604020202020204"/>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E5B5E"/>
    <w:multiLevelType w:val="hybridMultilevel"/>
    <w:tmpl w:val="BC1CED76"/>
    <w:lvl w:ilvl="0" w:tplc="006A2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06164"/>
    <w:multiLevelType w:val="hybridMultilevel"/>
    <w:tmpl w:val="D8A833A8"/>
    <w:lvl w:ilvl="0" w:tplc="4DE6E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439"/>
    <w:rsid w:val="00282951"/>
    <w:rsid w:val="004D0201"/>
    <w:rsid w:val="00801439"/>
    <w:rsid w:val="009D7434"/>
    <w:rsid w:val="009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C85B"/>
  <w15:chartTrackingRefBased/>
  <w15:docId w15:val="{56B17B65-C69E-48A0-93FC-7E1B0AD1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439"/>
    <w:pPr>
      <w:spacing w:after="0" w:line="240" w:lineRule="auto"/>
    </w:pPr>
    <w:rPr>
      <w:rFonts w:ascii="VNI-Times" w:eastAsia="Times New Roman" w:hAnsi="VNI-Times" w:cs="Times New Roman"/>
      <w:b/>
      <w:bCs/>
      <w:sz w:val="24"/>
      <w:szCs w:val="20"/>
    </w:rPr>
  </w:style>
  <w:style w:type="paragraph" w:styleId="Heading3">
    <w:name w:val="heading 3"/>
    <w:basedOn w:val="Normal"/>
    <w:next w:val="Normal"/>
    <w:link w:val="Heading3Char"/>
    <w:qFormat/>
    <w:rsid w:val="00801439"/>
    <w:pPr>
      <w:keepNext/>
      <w:spacing w:after="40"/>
      <w:jc w:val="center"/>
      <w:outlineLvl w:val="2"/>
    </w:pPr>
    <w:rPr>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1439"/>
    <w:rPr>
      <w:rFonts w:ascii="VNI-Times" w:eastAsia="Times New Roman" w:hAnsi="VNI-Times" w:cs="Times New Roman"/>
      <w:b/>
      <w:bCs/>
      <w:color w:val="0000FF"/>
      <w:sz w:val="36"/>
      <w:szCs w:val="20"/>
    </w:rPr>
  </w:style>
  <w:style w:type="paragraph" w:styleId="BodyText">
    <w:name w:val="Body Text"/>
    <w:basedOn w:val="Normal"/>
    <w:link w:val="BodyTextChar"/>
    <w:rsid w:val="00801439"/>
    <w:rPr>
      <w:rFonts w:ascii="VNI-Helve-Condense" w:hAnsi="VNI-Helve-Condense"/>
      <w:b w:val="0"/>
      <w:bCs w:val="0"/>
      <w:i/>
      <w:szCs w:val="22"/>
      <w:u w:val="single"/>
    </w:rPr>
  </w:style>
  <w:style w:type="character" w:customStyle="1" w:styleId="BodyTextChar">
    <w:name w:val="Body Text Char"/>
    <w:basedOn w:val="DefaultParagraphFont"/>
    <w:link w:val="BodyText"/>
    <w:rsid w:val="00801439"/>
    <w:rPr>
      <w:rFonts w:ascii="VNI-Helve-Condense" w:eastAsia="Times New Roman" w:hAnsi="VNI-Helve-Condense" w:cs="Times New Roman"/>
      <w:i/>
      <w:sz w:val="24"/>
      <w:u w:val="single"/>
    </w:rPr>
  </w:style>
  <w:style w:type="paragraph" w:styleId="ListParagraph">
    <w:name w:val="List Paragraph"/>
    <w:basedOn w:val="Normal"/>
    <w:uiPriority w:val="34"/>
    <w:qFormat/>
    <w:rsid w:val="009D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Tam</dc:creator>
  <cp:keywords/>
  <dc:description/>
  <cp:lastModifiedBy>Tam Duong</cp:lastModifiedBy>
  <cp:revision>3</cp:revision>
  <dcterms:created xsi:type="dcterms:W3CDTF">2021-12-10T06:21:00Z</dcterms:created>
  <dcterms:modified xsi:type="dcterms:W3CDTF">2021-12-10T08:48:00Z</dcterms:modified>
</cp:coreProperties>
</file>